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87440" w14:textId="77777777" w:rsidR="004401EA" w:rsidRDefault="004401EA" w:rsidP="000067C9">
      <w:pPr>
        <w:spacing w:after="0" w:line="240" w:lineRule="auto"/>
        <w:jc w:val="center"/>
        <w:rPr>
          <w:rFonts w:ascii="DIN-Regular" w:hAnsi="DIN-Regular" w:cs="Arial"/>
          <w:b/>
          <w:sz w:val="32"/>
          <w:szCs w:val="32"/>
          <w:u w:val="single"/>
        </w:rPr>
      </w:pPr>
      <w:bookmarkStart w:id="0" w:name="_heading=h.ow1zl2th30sd" w:colFirst="0" w:colLast="0"/>
      <w:bookmarkEnd w:id="0"/>
    </w:p>
    <w:p w14:paraId="13FD2EBB" w14:textId="7624F784" w:rsidR="000067C9" w:rsidRPr="000067C9" w:rsidRDefault="000067C9" w:rsidP="000067C9">
      <w:pPr>
        <w:spacing w:after="0" w:line="240" w:lineRule="auto"/>
        <w:jc w:val="center"/>
        <w:rPr>
          <w:rFonts w:ascii="DIN-Regular" w:hAnsi="DIN-Regular" w:cs="Arial"/>
          <w:b/>
          <w:sz w:val="32"/>
          <w:szCs w:val="32"/>
          <w:u w:val="single"/>
        </w:rPr>
      </w:pPr>
      <w:r w:rsidRPr="000067C9">
        <w:rPr>
          <w:rFonts w:ascii="DIN-Regular" w:hAnsi="DIN-Regular" w:cs="Arial"/>
          <w:b/>
          <w:sz w:val="32"/>
          <w:szCs w:val="32"/>
          <w:u w:val="single"/>
        </w:rPr>
        <w:t>Bases del concurso literario “Los eclipses que vienen”</w:t>
      </w:r>
    </w:p>
    <w:p w14:paraId="72F683F0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</w:p>
    <w:p w14:paraId="76307D61" w14:textId="0025D536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Objeto del concurso</w:t>
      </w:r>
    </w:p>
    <w:p w14:paraId="7AFEA5C9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</w:p>
    <w:p w14:paraId="3D46E15C" w14:textId="1DC34D88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La Asociación y Colegio Profesional de Periodistas de Aragón y CEFCA convocan el </w:t>
      </w:r>
      <w:r>
        <w:rPr>
          <w:rFonts w:ascii="DIN-Regular" w:hAnsi="DIN-Regular" w:cs="Arial"/>
          <w:sz w:val="24"/>
          <w:szCs w:val="24"/>
        </w:rPr>
        <w:t>c</w:t>
      </w:r>
      <w:r w:rsidRPr="000067C9">
        <w:rPr>
          <w:rFonts w:ascii="DIN-Regular" w:hAnsi="DIN-Regular" w:cs="Arial"/>
          <w:sz w:val="24"/>
          <w:szCs w:val="24"/>
        </w:rPr>
        <w:t xml:space="preserve">oncurso </w:t>
      </w:r>
      <w:r>
        <w:rPr>
          <w:rFonts w:ascii="DIN-Regular" w:hAnsi="DIN-Regular" w:cs="Arial"/>
          <w:sz w:val="24"/>
          <w:szCs w:val="24"/>
        </w:rPr>
        <w:t>l</w:t>
      </w:r>
      <w:r w:rsidRPr="000067C9">
        <w:rPr>
          <w:rFonts w:ascii="DIN-Regular" w:hAnsi="DIN-Regular" w:cs="Arial"/>
          <w:sz w:val="24"/>
          <w:szCs w:val="24"/>
        </w:rPr>
        <w:t xml:space="preserve">iterario </w:t>
      </w:r>
      <w:r w:rsidRPr="000067C9">
        <w:rPr>
          <w:rStyle w:val="Textoennegrita"/>
          <w:rFonts w:ascii="DIN-Regular" w:hAnsi="DIN-Regular" w:cs="Arial"/>
          <w:sz w:val="24"/>
          <w:szCs w:val="24"/>
        </w:rPr>
        <w:t>“Los eclipses que vienen”</w:t>
      </w:r>
      <w:r w:rsidRPr="000067C9">
        <w:rPr>
          <w:rFonts w:ascii="DIN-Regular" w:hAnsi="DIN-Regular" w:cs="Arial"/>
          <w:sz w:val="24"/>
          <w:szCs w:val="24"/>
        </w:rPr>
        <w:t xml:space="preserve">. Este concurso está vinculado al </w:t>
      </w:r>
      <w:r w:rsidRPr="000067C9">
        <w:rPr>
          <w:rStyle w:val="Textoennegrita"/>
          <w:rFonts w:ascii="DIN-Regular" w:hAnsi="DIN-Regular" w:cs="Arial"/>
          <w:sz w:val="24"/>
          <w:szCs w:val="24"/>
        </w:rPr>
        <w:t xml:space="preserve">I Encuentro de Comunicación, Ciencia y Sociedad </w:t>
      </w:r>
      <w:r>
        <w:rPr>
          <w:rStyle w:val="Textoennegrita"/>
          <w:rFonts w:ascii="DIN-Regular" w:hAnsi="DIN-Regular" w:cs="Arial"/>
          <w:sz w:val="24"/>
          <w:szCs w:val="24"/>
        </w:rPr>
        <w:t>‘</w:t>
      </w:r>
      <w:proofErr w:type="spellStart"/>
      <w:r w:rsidRPr="000067C9">
        <w:rPr>
          <w:rStyle w:val="Textoennegrita"/>
          <w:rFonts w:ascii="DIN-Regular" w:hAnsi="DIN-Regular" w:cs="Arial"/>
          <w:sz w:val="24"/>
          <w:szCs w:val="24"/>
        </w:rPr>
        <w:t>Astroperiodismo</w:t>
      </w:r>
      <w:proofErr w:type="spellEnd"/>
      <w:r>
        <w:rPr>
          <w:rStyle w:val="Textoennegrita"/>
          <w:rFonts w:ascii="DIN-Regular" w:hAnsi="DIN-Regular" w:cs="Arial"/>
          <w:sz w:val="24"/>
          <w:szCs w:val="24"/>
        </w:rPr>
        <w:t>:</w:t>
      </w:r>
      <w:r w:rsidRPr="000067C9">
        <w:rPr>
          <w:rStyle w:val="Textoennegrita"/>
          <w:rFonts w:ascii="DIN-Regular" w:hAnsi="DIN-Regular" w:cs="Arial"/>
          <w:sz w:val="24"/>
          <w:szCs w:val="24"/>
        </w:rPr>
        <w:t xml:space="preserve"> contar los eclipses</w:t>
      </w:r>
      <w:r>
        <w:rPr>
          <w:rStyle w:val="Textoennegrita"/>
          <w:rFonts w:ascii="DIN-Regular" w:hAnsi="DIN-Regular" w:cs="Arial"/>
          <w:sz w:val="24"/>
          <w:szCs w:val="24"/>
        </w:rPr>
        <w:t>’</w:t>
      </w:r>
      <w:r w:rsidRPr="000067C9">
        <w:rPr>
          <w:rFonts w:ascii="DIN-Regular" w:hAnsi="DIN-Regular" w:cs="Arial"/>
          <w:sz w:val="24"/>
          <w:szCs w:val="24"/>
        </w:rPr>
        <w:t xml:space="preserve">, que se celebrará en Teruel los días </w:t>
      </w:r>
      <w:r w:rsidRPr="000067C9">
        <w:rPr>
          <w:rStyle w:val="Textoennegrita"/>
          <w:rFonts w:ascii="DIN-Regular" w:hAnsi="DIN-Regular" w:cs="Arial"/>
          <w:sz w:val="24"/>
          <w:szCs w:val="24"/>
        </w:rPr>
        <w:t>12 y 13 de febrero de 2026</w:t>
      </w:r>
      <w:r w:rsidRPr="000067C9">
        <w:rPr>
          <w:rFonts w:ascii="DIN-Regular" w:hAnsi="DIN-Regular" w:cs="Arial"/>
          <w:sz w:val="24"/>
          <w:szCs w:val="24"/>
        </w:rPr>
        <w:t xml:space="preserve">. Este evento surge con motivo del </w:t>
      </w:r>
      <w:r w:rsidRPr="000067C9">
        <w:rPr>
          <w:rFonts w:ascii="DIN-Regular" w:hAnsi="DIN-Regular" w:cs="Arial"/>
          <w:b/>
          <w:sz w:val="24"/>
          <w:szCs w:val="24"/>
        </w:rPr>
        <w:t>gran eclipse total de Sol del</w:t>
      </w:r>
      <w:r w:rsidRPr="000067C9">
        <w:rPr>
          <w:rFonts w:ascii="DIN-Regular" w:hAnsi="DIN-Regular" w:cs="Arial"/>
          <w:sz w:val="24"/>
          <w:szCs w:val="24"/>
        </w:rPr>
        <w:t xml:space="preserve"> </w:t>
      </w:r>
      <w:r w:rsidRPr="000067C9">
        <w:rPr>
          <w:rStyle w:val="Textoennegrita"/>
          <w:rFonts w:ascii="DIN-Regular" w:hAnsi="DIN-Regular" w:cs="Arial"/>
          <w:sz w:val="24"/>
          <w:szCs w:val="24"/>
        </w:rPr>
        <w:t>12 de agosto de 2026</w:t>
      </w:r>
      <w:r w:rsidRPr="000067C9">
        <w:rPr>
          <w:rFonts w:ascii="DIN-Regular" w:hAnsi="DIN-Regular" w:cs="Arial"/>
          <w:sz w:val="24"/>
          <w:szCs w:val="24"/>
        </w:rPr>
        <w:t xml:space="preserve">, que podrá observarse de forma privilegiada en Aragón y especialmente en la provincia de Teruel. </w:t>
      </w:r>
    </w:p>
    <w:p w14:paraId="63404848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3421E566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>El concurso tiene como finalidad fomentar la creación literaria y la reflexión narrativa sobre los eclipses, su dimensión científica y su impacto social y cultural.</w:t>
      </w:r>
    </w:p>
    <w:p w14:paraId="136A3B78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6D783405" w14:textId="1287C02A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Participantes</w:t>
      </w:r>
    </w:p>
    <w:p w14:paraId="180ADADA" w14:textId="77777777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3770A452" w14:textId="3226DD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La participación estará abierta a </w:t>
      </w:r>
      <w:r w:rsidRPr="000067C9">
        <w:rPr>
          <w:rFonts w:ascii="DIN-Regular" w:hAnsi="DIN-Regular" w:cs="Arial"/>
          <w:b/>
          <w:sz w:val="24"/>
          <w:szCs w:val="24"/>
        </w:rPr>
        <w:t>p</w:t>
      </w:r>
      <w:r w:rsidRPr="000067C9">
        <w:rPr>
          <w:rStyle w:val="Textoennegrita"/>
          <w:rFonts w:ascii="DIN-Regular" w:eastAsiaTheme="majorEastAsia" w:hAnsi="DIN-Regular" w:cs="Arial"/>
          <w:sz w:val="24"/>
          <w:szCs w:val="24"/>
        </w:rPr>
        <w:t>eriodistas, estudiantes de Periodismo</w:t>
      </w:r>
      <w:r w:rsidRPr="000067C9">
        <w:rPr>
          <w:rFonts w:ascii="DIN-Regular" w:hAnsi="DIN-Regular" w:cs="Arial"/>
          <w:sz w:val="24"/>
          <w:szCs w:val="24"/>
        </w:rPr>
        <w:t xml:space="preserve"> matriculados en cualquier facultad española y </w:t>
      </w:r>
      <w:proofErr w:type="gramStart"/>
      <w:r w:rsidRPr="000067C9">
        <w:rPr>
          <w:rFonts w:ascii="DIN-Regular" w:hAnsi="DIN-Regular" w:cs="Arial"/>
          <w:b/>
          <w:sz w:val="24"/>
          <w:szCs w:val="24"/>
        </w:rPr>
        <w:t>d</w:t>
      </w:r>
      <w:r w:rsidRPr="000067C9">
        <w:rPr>
          <w:rStyle w:val="Textoennegrita"/>
          <w:rFonts w:ascii="DIN-Regular" w:eastAsiaTheme="majorEastAsia" w:hAnsi="DIN-Regular" w:cs="Arial"/>
          <w:sz w:val="24"/>
          <w:szCs w:val="24"/>
        </w:rPr>
        <w:t>ivulgadores y divulgadoras</w:t>
      </w:r>
      <w:proofErr w:type="gramEnd"/>
      <w:r w:rsidRPr="000067C9">
        <w:rPr>
          <w:rStyle w:val="Textoennegrita"/>
          <w:rFonts w:ascii="DIN-Regular" w:eastAsiaTheme="majorEastAsia" w:hAnsi="DIN-Regular" w:cs="Arial"/>
          <w:sz w:val="24"/>
          <w:szCs w:val="24"/>
        </w:rPr>
        <w:t xml:space="preserve"> científicas</w:t>
      </w:r>
      <w:r w:rsidRPr="000067C9">
        <w:rPr>
          <w:rFonts w:ascii="DIN-Regular" w:hAnsi="DIN-Regular" w:cs="Arial"/>
          <w:sz w:val="24"/>
          <w:szCs w:val="24"/>
        </w:rPr>
        <w:t>.</w:t>
      </w:r>
    </w:p>
    <w:p w14:paraId="775CA50B" w14:textId="77777777" w:rsidR="000067C9" w:rsidRPr="000067C9" w:rsidRDefault="000067C9" w:rsidP="000067C9">
      <w:pPr>
        <w:pStyle w:val="NormalWeb"/>
        <w:spacing w:before="0" w:beforeAutospacing="0" w:after="0" w:afterAutospacing="0"/>
        <w:jc w:val="both"/>
        <w:rPr>
          <w:rFonts w:ascii="DIN-Regular" w:hAnsi="DIN-Regular" w:cs="Arial"/>
        </w:rPr>
      </w:pPr>
      <w:r w:rsidRPr="000067C9">
        <w:rPr>
          <w:rFonts w:ascii="DIN-Regular" w:hAnsi="DIN-Regular" w:cs="Arial"/>
        </w:rPr>
        <w:t>Cada persona podrá presentar una única obra original e inédita, escrita en lengua castellana.</w:t>
      </w:r>
    </w:p>
    <w:p w14:paraId="38348D3C" w14:textId="77777777" w:rsidR="000067C9" w:rsidRPr="000067C9" w:rsidRDefault="000067C9" w:rsidP="000067C9">
      <w:pPr>
        <w:pStyle w:val="NormalWeb"/>
        <w:spacing w:before="0" w:beforeAutospacing="0" w:after="0" w:afterAutospacing="0"/>
        <w:jc w:val="both"/>
        <w:rPr>
          <w:rFonts w:ascii="DIN-Regular" w:hAnsi="DIN-Regular" w:cs="Arial"/>
        </w:rPr>
      </w:pPr>
    </w:p>
    <w:p w14:paraId="531B028C" w14:textId="71F3C373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Temática</w:t>
      </w:r>
    </w:p>
    <w:p w14:paraId="0AAF9BE0" w14:textId="77777777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4E3DA733" w14:textId="58F002FD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Las obras deberán abordar, de forma directa o simbólica, los eclipses -en especial el eclipse total de Sol de agosto de 2026- y su relación con la ciencia, la comunicación, la sociedad, el turismo astronómico o la experiencia humana ante este fenómeno extraordinario, en consonancia con los objetivos </w:t>
      </w:r>
      <w:r w:rsidRPr="000067C9">
        <w:rPr>
          <w:rFonts w:ascii="DIN-Regular" w:hAnsi="DIN-Regular" w:cs="Arial"/>
          <w:b/>
          <w:sz w:val="24"/>
          <w:szCs w:val="24"/>
        </w:rPr>
        <w:t>del I Encuentro de Comunicación, Ciencia y Sociedad. “</w:t>
      </w:r>
      <w:proofErr w:type="spellStart"/>
      <w:r w:rsidRPr="000067C9">
        <w:rPr>
          <w:rFonts w:ascii="DIN-Regular" w:hAnsi="DIN-Regular" w:cs="Arial"/>
          <w:b/>
          <w:sz w:val="24"/>
          <w:szCs w:val="24"/>
        </w:rPr>
        <w:t>Astroperiodismo</w:t>
      </w:r>
      <w:proofErr w:type="spellEnd"/>
      <w:r w:rsidRPr="000067C9">
        <w:rPr>
          <w:rFonts w:ascii="DIN-Regular" w:hAnsi="DIN-Regular" w:cs="Arial"/>
          <w:b/>
          <w:sz w:val="24"/>
          <w:szCs w:val="24"/>
        </w:rPr>
        <w:t>, contar los eclipses.”</w:t>
      </w:r>
    </w:p>
    <w:p w14:paraId="2E443069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090200AB" w14:textId="7AA3B8CF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Modalidad y formato</w:t>
      </w:r>
    </w:p>
    <w:p w14:paraId="3CDD9510" w14:textId="77777777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3D75F700" w14:textId="4C8799AF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Las obras </w:t>
      </w:r>
      <w:r>
        <w:rPr>
          <w:rFonts w:ascii="DIN-Regular" w:hAnsi="DIN-Regular" w:cs="Arial"/>
          <w:sz w:val="24"/>
          <w:szCs w:val="24"/>
        </w:rPr>
        <w:t>no deberán superar la</w:t>
      </w:r>
      <w:r w:rsidRPr="000067C9">
        <w:rPr>
          <w:rFonts w:ascii="DIN-Regular" w:hAnsi="DIN-Regular" w:cs="Arial"/>
          <w:sz w:val="24"/>
          <w:szCs w:val="24"/>
        </w:rPr>
        <w:t xml:space="preserve"> extensión de 4.000 caracteres sin espacios, </w:t>
      </w:r>
      <w:r>
        <w:rPr>
          <w:rFonts w:ascii="DIN-Regular" w:hAnsi="DIN-Regular" w:cs="Arial"/>
          <w:sz w:val="24"/>
          <w:szCs w:val="24"/>
        </w:rPr>
        <w:t>y han de elaborarse</w:t>
      </w:r>
      <w:r w:rsidRPr="000067C9">
        <w:rPr>
          <w:rFonts w:ascii="DIN-Regular" w:hAnsi="DIN-Regular" w:cs="Arial"/>
          <w:sz w:val="24"/>
          <w:szCs w:val="24"/>
        </w:rPr>
        <w:t xml:space="preserve"> en formato digital. </w:t>
      </w:r>
    </w:p>
    <w:p w14:paraId="76502D12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5AA11BA9" w14:textId="62D72424" w:rsid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Presentación de obras</w:t>
      </w:r>
    </w:p>
    <w:p w14:paraId="758070A4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</w:p>
    <w:p w14:paraId="5247DA3C" w14:textId="22E2E982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>Las obras deberán estar firmadas con pseudónimo y enviarse por correo electrónico</w:t>
      </w:r>
      <w:r w:rsidR="004401EA">
        <w:rPr>
          <w:rFonts w:ascii="DIN-Regular" w:hAnsi="DIN-Regular" w:cs="Arial"/>
          <w:sz w:val="24"/>
          <w:szCs w:val="24"/>
        </w:rPr>
        <w:t xml:space="preserve"> mediante archivo PDF</w:t>
      </w:r>
      <w:r w:rsidRPr="000067C9">
        <w:rPr>
          <w:rFonts w:ascii="DIN-Regular" w:hAnsi="DIN-Regular" w:cs="Arial"/>
          <w:sz w:val="24"/>
          <w:szCs w:val="24"/>
        </w:rPr>
        <w:t xml:space="preserve"> a </w:t>
      </w:r>
      <w:hyperlink r:id="rId8" w:history="1">
        <w:r w:rsidRPr="000067C9">
          <w:rPr>
            <w:rStyle w:val="Hipervnculo"/>
            <w:rFonts w:ascii="DIN-Regular" w:hAnsi="DIN-Regular" w:cs="Arial"/>
            <w:sz w:val="24"/>
            <w:szCs w:val="24"/>
          </w:rPr>
          <w:t>concursorelatos@comunicacionycienciateruel.es</w:t>
        </w:r>
      </w:hyperlink>
      <w:r w:rsidRPr="000067C9">
        <w:rPr>
          <w:rFonts w:ascii="DIN-Regular" w:hAnsi="DIN-Regular" w:cs="Arial"/>
          <w:sz w:val="24"/>
          <w:szCs w:val="24"/>
        </w:rPr>
        <w:t>, indicando los datos de contacto del candidato, el pseudónimo y un breve currículum.</w:t>
      </w:r>
    </w:p>
    <w:p w14:paraId="298C00F2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El plazo de presentación finalizará el </w:t>
      </w:r>
      <w:r w:rsidRPr="000067C9">
        <w:rPr>
          <w:rFonts w:ascii="DIN-Regular" w:hAnsi="DIN-Regular" w:cs="Arial"/>
          <w:b/>
          <w:sz w:val="24"/>
          <w:szCs w:val="24"/>
        </w:rPr>
        <w:t>31 de enero a las 23:59 horas</w:t>
      </w:r>
      <w:r w:rsidRPr="000067C9">
        <w:rPr>
          <w:rFonts w:ascii="DIN-Regular" w:hAnsi="DIN-Regular" w:cs="Arial"/>
          <w:sz w:val="24"/>
          <w:szCs w:val="24"/>
        </w:rPr>
        <w:t>.</w:t>
      </w:r>
    </w:p>
    <w:p w14:paraId="7B0D12E3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3F9A798A" w14:textId="426FF70B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Jurado</w:t>
      </w:r>
    </w:p>
    <w:p w14:paraId="589B6C83" w14:textId="77777777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24356C57" w14:textId="1302419A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El jurado estará compuesto por representantes del ámbito del periodismo, la divulgación científica y la creación literaria, vinculados al </w:t>
      </w:r>
      <w:r w:rsidRPr="000067C9">
        <w:rPr>
          <w:rFonts w:ascii="DIN-Regular" w:hAnsi="DIN-Regular" w:cs="Arial"/>
          <w:b/>
          <w:sz w:val="24"/>
          <w:szCs w:val="24"/>
        </w:rPr>
        <w:t>I Encuentro de Comunicación, Ciencia y Sociedad.</w:t>
      </w:r>
    </w:p>
    <w:p w14:paraId="308A0AD7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3ACEADA7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>Su fallo será inapelable.</w:t>
      </w:r>
    </w:p>
    <w:p w14:paraId="25E8A774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696CC110" w14:textId="3F49B1F6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Premio</w:t>
      </w:r>
    </w:p>
    <w:p w14:paraId="50E1E71B" w14:textId="77777777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0C377E4C" w14:textId="692F266C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Se establece un único premio, dotado con 500 euros en metálico y asistencia al Encuentro (alojamiento incluido). </w:t>
      </w:r>
    </w:p>
    <w:p w14:paraId="17F8F665" w14:textId="77777777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47F4EA46" w14:textId="056BE9E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>El jurado se reserva la posibilidad de otorgar accésit sin dotación económica.</w:t>
      </w:r>
    </w:p>
    <w:p w14:paraId="19CC4FE8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4E222DE7" w14:textId="15C96835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Fallo y entrega</w:t>
      </w:r>
    </w:p>
    <w:p w14:paraId="4491932D" w14:textId="77777777" w:rsid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1047E0B8" w14:textId="087C5365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>El premio se entregará en el transcurso del I Encuentro de Comunicación, Ciencia y Sociedad “</w:t>
      </w:r>
      <w:proofErr w:type="spellStart"/>
      <w:r w:rsidRPr="000067C9">
        <w:rPr>
          <w:rFonts w:ascii="DIN-Regular" w:hAnsi="DIN-Regular" w:cs="Arial"/>
          <w:sz w:val="24"/>
          <w:szCs w:val="24"/>
        </w:rPr>
        <w:t>Astroperiodismo</w:t>
      </w:r>
      <w:proofErr w:type="spellEnd"/>
      <w:r>
        <w:rPr>
          <w:rFonts w:ascii="DIN-Regular" w:hAnsi="DIN-Regular" w:cs="Arial"/>
          <w:sz w:val="24"/>
          <w:szCs w:val="24"/>
        </w:rPr>
        <w:t>:</w:t>
      </w:r>
      <w:r w:rsidRPr="000067C9">
        <w:rPr>
          <w:rFonts w:ascii="DIN-Regular" w:hAnsi="DIN-Regular" w:cs="Arial"/>
          <w:sz w:val="24"/>
          <w:szCs w:val="24"/>
        </w:rPr>
        <w:t xml:space="preserve"> contar los eclipses”. Para la formalización de la concesión del premio, será necesaria la asistencia personal del premiado/a al acto de entrega; en caso de no poder asistir, se entenderá que se renuncia al mismo.</w:t>
      </w:r>
    </w:p>
    <w:p w14:paraId="3084B89A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6EAAC9E7" w14:textId="4A52A675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Derechos de autor</w:t>
      </w:r>
    </w:p>
    <w:p w14:paraId="7403A15F" w14:textId="77777777" w:rsidR="000067C9" w:rsidRPr="000067C9" w:rsidRDefault="000067C9" w:rsidP="000067C9">
      <w:pPr>
        <w:pStyle w:val="Prrafodelista"/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</w:p>
    <w:p w14:paraId="29109A95" w14:textId="1ED25EB0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 xml:space="preserve">La obra premiada y </w:t>
      </w:r>
      <w:proofErr w:type="gramStart"/>
      <w:r w:rsidRPr="000067C9">
        <w:rPr>
          <w:rFonts w:ascii="DIN-Regular" w:hAnsi="DIN-Regular" w:cs="Arial"/>
          <w:sz w:val="24"/>
          <w:szCs w:val="24"/>
        </w:rPr>
        <w:t>los accésit</w:t>
      </w:r>
      <w:proofErr w:type="gramEnd"/>
      <w:r w:rsidRPr="000067C9">
        <w:rPr>
          <w:rFonts w:ascii="DIN-Regular" w:hAnsi="DIN-Regular" w:cs="Arial"/>
          <w:sz w:val="24"/>
          <w:szCs w:val="24"/>
        </w:rPr>
        <w:t xml:space="preserve"> –si los hubier</w:t>
      </w:r>
      <w:r>
        <w:rPr>
          <w:rFonts w:ascii="DIN-Regular" w:hAnsi="DIN-Regular" w:cs="Arial"/>
          <w:sz w:val="24"/>
          <w:szCs w:val="24"/>
        </w:rPr>
        <w:t>a</w:t>
      </w:r>
      <w:r w:rsidRPr="000067C9">
        <w:rPr>
          <w:rFonts w:ascii="DIN-Regular" w:hAnsi="DIN-Regular" w:cs="Arial"/>
          <w:sz w:val="24"/>
          <w:szCs w:val="24"/>
        </w:rPr>
        <w:t>- serán difundidos por la Asociación y Colegio Profesional de Periodistas de Aragón y CEFCA, en el marco de las actividades de divulgación del Encuentro y del eclipse de 2026, citando siempre a sus autores o autoras.</w:t>
      </w:r>
    </w:p>
    <w:p w14:paraId="7D06FCC0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</w:p>
    <w:p w14:paraId="101B3B8D" w14:textId="59B68595" w:rsidR="000067C9" w:rsidRPr="000067C9" w:rsidRDefault="000067C9" w:rsidP="000067C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  <w:r w:rsidRPr="000067C9">
        <w:rPr>
          <w:rFonts w:ascii="DIN-Regular" w:hAnsi="DIN-Regular" w:cs="Arial"/>
          <w:b/>
          <w:sz w:val="24"/>
          <w:szCs w:val="24"/>
        </w:rPr>
        <w:t>Aceptación de las bases</w:t>
      </w:r>
    </w:p>
    <w:p w14:paraId="26385235" w14:textId="77777777" w:rsidR="000067C9" w:rsidRPr="000067C9" w:rsidRDefault="000067C9" w:rsidP="000067C9">
      <w:pPr>
        <w:pStyle w:val="Prrafodelista"/>
        <w:spacing w:after="0" w:line="240" w:lineRule="auto"/>
        <w:jc w:val="both"/>
        <w:rPr>
          <w:rFonts w:ascii="DIN-Regular" w:hAnsi="DIN-Regular" w:cs="Arial"/>
          <w:b/>
          <w:sz w:val="24"/>
          <w:szCs w:val="24"/>
        </w:rPr>
      </w:pPr>
    </w:p>
    <w:p w14:paraId="7FC855FA" w14:textId="77777777" w:rsidR="000067C9" w:rsidRPr="000067C9" w:rsidRDefault="000067C9" w:rsidP="000067C9">
      <w:pPr>
        <w:spacing w:after="0" w:line="240" w:lineRule="auto"/>
        <w:jc w:val="both"/>
        <w:rPr>
          <w:rFonts w:ascii="DIN-Regular" w:hAnsi="DIN-Regular" w:cs="Arial"/>
          <w:sz w:val="24"/>
          <w:szCs w:val="24"/>
        </w:rPr>
      </w:pPr>
      <w:r w:rsidRPr="000067C9">
        <w:rPr>
          <w:rFonts w:ascii="DIN-Regular" w:hAnsi="DIN-Regular" w:cs="Arial"/>
          <w:sz w:val="24"/>
          <w:szCs w:val="24"/>
        </w:rPr>
        <w:t>La participación en el concurso implica la aceptación íntegra de estas bases.</w:t>
      </w:r>
    </w:p>
    <w:p w14:paraId="00000015" w14:textId="5F4FF18C" w:rsidR="00EF4CA6" w:rsidRPr="000067C9" w:rsidRDefault="00EF4CA6">
      <w:pPr>
        <w:jc w:val="both"/>
        <w:rPr>
          <w:rFonts w:ascii="DIN-Regular" w:hAnsi="DIN-Regular"/>
          <w:sz w:val="20"/>
          <w:szCs w:val="20"/>
        </w:rPr>
      </w:pPr>
    </w:p>
    <w:sectPr w:rsidR="00EF4CA6" w:rsidRPr="000067C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60CCE" w14:textId="77777777" w:rsidR="00D211AB" w:rsidRDefault="00D211AB" w:rsidP="001E7523">
      <w:pPr>
        <w:spacing w:after="0" w:line="240" w:lineRule="auto"/>
      </w:pPr>
      <w:r>
        <w:separator/>
      </w:r>
    </w:p>
  </w:endnote>
  <w:endnote w:type="continuationSeparator" w:id="0">
    <w:p w14:paraId="774D79C7" w14:textId="77777777" w:rsidR="00D211AB" w:rsidRDefault="00D211AB" w:rsidP="001E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84DED4-1FDF-4B24-B4C3-486CE94F3529}"/>
    <w:embedBold r:id="rId2" w:fontKey="{E3323AB1-640D-4E8E-AE52-B33514555B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D148823-BDCD-4BF3-B7E6-E1D2EBBC4A50}"/>
  </w:font>
  <w:font w:name="DIN-Regular">
    <w:charset w:val="00"/>
    <w:family w:val="auto"/>
    <w:pitch w:val="variable"/>
    <w:sig w:usb0="00000003" w:usb1="00000000" w:usb2="00000000" w:usb3="00000000" w:csb0="00000001" w:csb1="00000000"/>
    <w:embedRegular r:id="rId4" w:fontKey="{40412A97-1724-4643-A1A5-2B1B4DE71E61}"/>
    <w:embedBold r:id="rId5" w:fontKey="{1D0E74D3-001C-4BA0-BCC7-5B4C38D9D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183CFA-3579-49B9-B4D0-65C247E2B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B4115" w14:textId="1CE3D938" w:rsidR="001E7523" w:rsidRDefault="001E7523">
    <w:pPr>
      <w:pStyle w:val="Piedepgina"/>
    </w:pPr>
    <w:r>
      <w:rPr>
        <w:noProof/>
      </w:rPr>
      <w:drawing>
        <wp:inline distT="0" distB="0" distL="0" distR="0" wp14:anchorId="6C10F7AF" wp14:editId="0C0E8AB1">
          <wp:extent cx="5400040" cy="569595"/>
          <wp:effectExtent l="0" t="0" r="0" b="1905"/>
          <wp:docPr id="6470658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065800" name="Imagen 647065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69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03A85" w14:textId="77777777" w:rsidR="00D211AB" w:rsidRDefault="00D211AB" w:rsidP="001E7523">
      <w:pPr>
        <w:spacing w:after="0" w:line="240" w:lineRule="auto"/>
      </w:pPr>
      <w:r>
        <w:separator/>
      </w:r>
    </w:p>
  </w:footnote>
  <w:footnote w:type="continuationSeparator" w:id="0">
    <w:p w14:paraId="1E169691" w14:textId="77777777" w:rsidR="00D211AB" w:rsidRDefault="00D211AB" w:rsidP="001E7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2E492" w14:textId="77777777" w:rsidR="001E7523" w:rsidRDefault="001E7523">
    <w:pPr>
      <w:pStyle w:val="Encabezado"/>
      <w:rPr>
        <w:noProof/>
      </w:rPr>
    </w:pPr>
  </w:p>
  <w:p w14:paraId="6BDEB091" w14:textId="2B188429" w:rsidR="001E7523" w:rsidRDefault="001E7523" w:rsidP="001E7523">
    <w:pPr>
      <w:pStyle w:val="Encabezado"/>
      <w:jc w:val="right"/>
    </w:pPr>
    <w:r>
      <w:rPr>
        <w:noProof/>
      </w:rPr>
      <w:drawing>
        <wp:inline distT="0" distB="0" distL="0" distR="0" wp14:anchorId="679BE93E" wp14:editId="65832644">
          <wp:extent cx="1997509" cy="925830"/>
          <wp:effectExtent l="0" t="0" r="3175" b="7620"/>
          <wp:docPr id="155206472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06472" name="Imagen 3" descr="Texto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17" t="21333" r="12069" b="18769"/>
                  <a:stretch>
                    <a:fillRect/>
                  </a:stretch>
                </pic:blipFill>
                <pic:spPr bwMode="auto">
                  <a:xfrm>
                    <a:off x="0" y="0"/>
                    <a:ext cx="2003977" cy="9288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5364A"/>
    <w:multiLevelType w:val="hybridMultilevel"/>
    <w:tmpl w:val="250203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A40ED"/>
    <w:multiLevelType w:val="hybridMultilevel"/>
    <w:tmpl w:val="8FEE1F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749653">
    <w:abstractNumId w:val="0"/>
  </w:num>
  <w:num w:numId="2" w16cid:durableId="1090273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CA6"/>
    <w:rsid w:val="000067C9"/>
    <w:rsid w:val="001350E7"/>
    <w:rsid w:val="001E7523"/>
    <w:rsid w:val="004401EA"/>
    <w:rsid w:val="005611DE"/>
    <w:rsid w:val="005E68D6"/>
    <w:rsid w:val="00715DD5"/>
    <w:rsid w:val="007768D9"/>
    <w:rsid w:val="00A67E45"/>
    <w:rsid w:val="00C1403D"/>
    <w:rsid w:val="00D211AB"/>
    <w:rsid w:val="00D529ED"/>
    <w:rsid w:val="00EF4323"/>
    <w:rsid w:val="00EF4CA6"/>
    <w:rsid w:val="00F04CB7"/>
    <w:rsid w:val="00F7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A4BD4"/>
  <w15:docId w15:val="{5C92131B-7DD3-4E84-AA6B-3DF1CC877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E7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7523"/>
  </w:style>
  <w:style w:type="paragraph" w:styleId="Piedepgina">
    <w:name w:val="footer"/>
    <w:basedOn w:val="Normal"/>
    <w:link w:val="PiedepginaCar"/>
    <w:uiPriority w:val="99"/>
    <w:unhideWhenUsed/>
    <w:rsid w:val="001E7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7523"/>
  </w:style>
  <w:style w:type="character" w:styleId="Textoennegrita">
    <w:name w:val="Strong"/>
    <w:basedOn w:val="Fuentedeprrafopredeter"/>
    <w:uiPriority w:val="22"/>
    <w:qFormat/>
    <w:rsid w:val="000067C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0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0067C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06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relatos@comunicacionycienciateruel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xr/JbLKDgAJ6zF9eDU0/q8o+A==">CgMxLjAyDmgub3cxemwydGgzMHNkOAByITFLUGszMzBZbkxrUkdkT2ZNb202d0xadHRDbUc5Wm5NMQ==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Antonio Pardo Capdevila</cp:lastModifiedBy>
  <cp:revision>2</cp:revision>
  <cp:lastPrinted>2026-01-13T09:24:00Z</cp:lastPrinted>
  <dcterms:created xsi:type="dcterms:W3CDTF">2026-01-16T12:58:00Z</dcterms:created>
  <dcterms:modified xsi:type="dcterms:W3CDTF">2026-01-16T12:58:00Z</dcterms:modified>
</cp:coreProperties>
</file>